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8D6B32" w:rsidP="00FA296A">
            <w:pPr>
              <w:jc w:val="center"/>
            </w:pPr>
            <w:r>
              <w:t>3</w:t>
            </w:r>
            <w:r w:rsidR="00FA296A">
              <w:t>/2017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społeczna</w:t>
            </w:r>
            <w:bookmarkStart w:id="0" w:name="_GoBack"/>
            <w:bookmarkEnd w:id="0"/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rPr>
                <w:rStyle w:val="Pogrubienie"/>
              </w:rPr>
              <w:t>Pozyskiwanie artykułów żywnościowych dla najuboższych mieszkańców Gminy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673E81"/>
    <w:rsid w:val="008D6B32"/>
    <w:rsid w:val="00960FA0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5</cp:revision>
  <dcterms:created xsi:type="dcterms:W3CDTF">2017-02-08T13:22:00Z</dcterms:created>
  <dcterms:modified xsi:type="dcterms:W3CDTF">2017-10-03T07:58:00Z</dcterms:modified>
</cp:coreProperties>
</file>