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F9" w:rsidRPr="002D2EDE" w:rsidRDefault="005665F9" w:rsidP="002D2EDE">
      <w:pPr>
        <w:pStyle w:val="Nagwek1"/>
        <w:spacing w:line="276" w:lineRule="auto"/>
        <w:jc w:val="center"/>
        <w:rPr>
          <w:rFonts w:eastAsia="Times New Roman"/>
          <w:lang w:eastAsia="pl-PL"/>
        </w:rPr>
      </w:pPr>
      <w:r w:rsidRPr="000A48B2">
        <w:t xml:space="preserve">Regulamin naboru partnera </w:t>
      </w:r>
      <w:r w:rsidRPr="000A48B2">
        <w:rPr>
          <w:rFonts w:eastAsia="Times New Roman"/>
          <w:lang w:eastAsia="pl-PL"/>
        </w:rPr>
        <w:t xml:space="preserve">pochodzącego </w:t>
      </w:r>
      <w:r w:rsidRPr="000A48B2">
        <w:rPr>
          <w:rFonts w:eastAsia="Times New Roman"/>
          <w:u w:val="single"/>
          <w:lang w:eastAsia="pl-PL"/>
        </w:rPr>
        <w:t>spoza sektora finansów publicznych</w:t>
      </w:r>
      <w:r w:rsidR="005F6DFA">
        <w:rPr>
          <w:rFonts w:eastAsia="Times New Roman"/>
          <w:lang w:eastAsia="pl-PL"/>
        </w:rPr>
        <w:t>, do </w:t>
      </w:r>
      <w:r w:rsidRPr="000A48B2">
        <w:rPr>
          <w:rFonts w:eastAsia="Times New Roman"/>
          <w:lang w:eastAsia="pl-PL"/>
        </w:rPr>
        <w:t xml:space="preserve">wspólnej realizacji projektu, w ramach Regionalnego Programu Operacyjnego Województwa </w:t>
      </w:r>
      <w:r w:rsidR="002D2EDE">
        <w:rPr>
          <w:rFonts w:eastAsia="Times New Roman"/>
          <w:lang w:eastAsia="pl-PL"/>
        </w:rPr>
        <w:t xml:space="preserve">Świętokrzyskiego </w:t>
      </w:r>
      <w:r w:rsidRPr="000A48B2">
        <w:rPr>
          <w:rFonts w:eastAsia="Times New Roman"/>
          <w:lang w:eastAsia="pl-PL"/>
        </w:rPr>
        <w:t>na lata 2014-</w:t>
      </w:r>
      <w:r w:rsidRPr="002D2EDE">
        <w:rPr>
          <w:rFonts w:eastAsia="Times New Roman"/>
          <w:lang w:eastAsia="pl-PL"/>
        </w:rPr>
        <w:t xml:space="preserve">2020 </w:t>
      </w:r>
      <w:r w:rsidR="002D2EDE" w:rsidRPr="002D2EDE">
        <w:rPr>
          <w:rFonts w:eastAsia="Times New Roman"/>
          <w:lang w:eastAsia="pl-PL"/>
        </w:rPr>
        <w:t xml:space="preserve"> </w:t>
      </w:r>
      <w:r w:rsidR="002D2EDE" w:rsidRPr="002D2EDE">
        <w:rPr>
          <w:rFonts w:cstheme="majorHAnsi"/>
        </w:rPr>
        <w:t xml:space="preserve">Oś priorytetowa 8. Rozwój edukacji i aktywne społeczeństwo, Działania 8.1.1 Zwiększanie dostępu do opieki nad dziećmi do lat 3 </w:t>
      </w:r>
      <w:r w:rsidRPr="002D2EDE">
        <w:rPr>
          <w:rFonts w:eastAsia="Times New Roman"/>
          <w:lang w:eastAsia="pl-PL"/>
        </w:rPr>
        <w:t>,</w:t>
      </w:r>
      <w:r w:rsidRPr="000A48B2">
        <w:rPr>
          <w:rFonts w:eastAsia="Times New Roman"/>
          <w:lang w:eastAsia="pl-PL"/>
        </w:rPr>
        <w:t xml:space="preserve"> którego Wnioskodawcą będzie Gmina </w:t>
      </w:r>
      <w:r w:rsidR="002D2EDE">
        <w:rPr>
          <w:rFonts w:eastAsia="Times New Roman"/>
          <w:lang w:eastAsia="pl-PL"/>
        </w:rPr>
        <w:t>Baćkowice</w:t>
      </w:r>
      <w:r w:rsidRPr="000A48B2">
        <w:rPr>
          <w:rFonts w:eastAsia="Times New Roman"/>
          <w:lang w:eastAsia="pl-PL"/>
        </w:rPr>
        <w:t>.</w:t>
      </w:r>
    </w:p>
    <w:p w:rsidR="005665F9" w:rsidRPr="00015CF8" w:rsidRDefault="005665F9" w:rsidP="00CC3E0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65F9" w:rsidRPr="00015CF8" w:rsidRDefault="005665F9" w:rsidP="00CC3E05">
      <w:pPr>
        <w:pStyle w:val="Nagwek2"/>
        <w:jc w:val="center"/>
        <w:rPr>
          <w:color w:val="000000" w:themeColor="text1"/>
        </w:rPr>
      </w:pPr>
      <w:r w:rsidRPr="00015CF8">
        <w:rPr>
          <w:color w:val="000000" w:themeColor="text1"/>
        </w:rPr>
        <w:t>§ 1</w:t>
      </w:r>
    </w:p>
    <w:p w:rsidR="005665F9" w:rsidRPr="00015CF8" w:rsidRDefault="00A650F3" w:rsidP="00CC3E05">
      <w:pPr>
        <w:pStyle w:val="Nagwek2"/>
        <w:jc w:val="center"/>
        <w:rPr>
          <w:color w:val="000000" w:themeColor="text1"/>
        </w:rPr>
      </w:pPr>
      <w:r w:rsidRPr="00015CF8">
        <w:rPr>
          <w:color w:val="000000" w:themeColor="text1"/>
        </w:rPr>
        <w:t>Cel i przedmiot</w:t>
      </w:r>
      <w:r w:rsidR="005665F9" w:rsidRPr="00015CF8">
        <w:rPr>
          <w:color w:val="000000" w:themeColor="text1"/>
        </w:rPr>
        <w:t xml:space="preserve"> projektu</w:t>
      </w:r>
    </w:p>
    <w:p w:rsidR="002D2EDE" w:rsidRPr="00015CF8" w:rsidRDefault="002D2EDE" w:rsidP="002D2EDE">
      <w:pPr>
        <w:rPr>
          <w:color w:val="000000" w:themeColor="text1"/>
        </w:rPr>
      </w:pPr>
    </w:p>
    <w:p w:rsidR="002D2EDE" w:rsidRPr="00015CF8" w:rsidRDefault="005665F9" w:rsidP="00015CF8">
      <w:pPr>
        <w:pStyle w:val="Akapitzlist"/>
        <w:numPr>
          <w:ilvl w:val="0"/>
          <w:numId w:val="3"/>
        </w:numPr>
        <w:spacing w:after="36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Celem Partnerstwa będzie wspólna realizacja projektu </w:t>
      </w:r>
      <w:r w:rsidR="002D2EDE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realizacja projektu mającego </w:t>
      </w:r>
      <w:r w:rsidR="00015CF8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2D2EDE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celu  z</w:t>
      </w:r>
      <w:r w:rsidR="002D2EDE" w:rsidRPr="00015CF8">
        <w:rPr>
          <w:rFonts w:ascii="Times New Roman" w:hAnsi="Times New Roman"/>
          <w:color w:val="000000" w:themeColor="text1"/>
          <w:sz w:val="24"/>
          <w:szCs w:val="24"/>
        </w:rPr>
        <w:t>większanie dostępu do opieki nad dziećmi do lat 3</w:t>
      </w:r>
      <w:r w:rsidR="002D2EDE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2D2EDE" w:rsidRPr="00015CF8" w:rsidRDefault="00C83B30" w:rsidP="00015CF8">
      <w:pPr>
        <w:pStyle w:val="Akapitzlist"/>
        <w:numPr>
          <w:ilvl w:val="0"/>
          <w:numId w:val="3"/>
        </w:numPr>
        <w:spacing w:after="36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Realizatorem projektu </w:t>
      </w:r>
      <w:r w:rsidR="002D2EDE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będzie Gmina Baćkowice</w:t>
      </w:r>
      <w:r w:rsidR="00FA7BAA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odpowiedzi na konkurs </w:t>
      </w:r>
      <w:r w:rsidR="00015CF8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FA7BAA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nr:</w:t>
      </w:r>
      <w:r w:rsidR="002D2EDE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RPSW.08.01.01-IZ.00-26-347/21</w:t>
      </w:r>
      <w:r w:rsidR="00FA7BAA"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ogłoszony przez </w:t>
      </w:r>
      <w:r w:rsidR="002D2EDE" w:rsidRPr="00015CF8">
        <w:rPr>
          <w:rFonts w:ascii="Times New Roman" w:hAnsi="Times New Roman"/>
          <w:color w:val="000000" w:themeColor="text1"/>
          <w:sz w:val="24"/>
          <w:szCs w:val="24"/>
        </w:rPr>
        <w:t>Departament Wdrażania Europejskiego Funduszu Społecznego Urzędu Marszałkowskiego Województwa Świętokrzyskiego</w:t>
      </w:r>
    </w:p>
    <w:p w:rsidR="002D2EDE" w:rsidRPr="00015CF8" w:rsidRDefault="005665F9" w:rsidP="00015CF8">
      <w:pPr>
        <w:pStyle w:val="Akapitzlist"/>
        <w:numPr>
          <w:ilvl w:val="0"/>
          <w:numId w:val="3"/>
        </w:numPr>
        <w:spacing w:after="36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Przedmiotem projektu będzie: </w:t>
      </w:r>
    </w:p>
    <w:p w:rsidR="002D2EDE" w:rsidRPr="00015CF8" w:rsidRDefault="005665F9" w:rsidP="00015CF8">
      <w:pPr>
        <w:pStyle w:val="Akapitzlist"/>
        <w:spacing w:after="36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15CF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D2EDE" w:rsidRPr="00015CF8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tworzenie nowych miejsc opieki nad dziećmi w wieku do lat 3 w formie instytucjonalnej:</w:t>
      </w:r>
    </w:p>
    <w:p w:rsidR="002D2EDE" w:rsidRPr="00015CF8" w:rsidRDefault="002D2EDE" w:rsidP="00015CF8">
      <w:pPr>
        <w:pStyle w:val="Akapitzlist"/>
        <w:spacing w:after="3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5CF8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a. </w:t>
      </w:r>
      <w:r w:rsidRPr="00015CF8">
        <w:rPr>
          <w:rFonts w:ascii="Times New Roman" w:hAnsi="Times New Roman"/>
          <w:color w:val="000000" w:themeColor="text1"/>
          <w:sz w:val="24"/>
          <w:szCs w:val="24"/>
        </w:rPr>
        <w:t>żłobków</w:t>
      </w:r>
    </w:p>
    <w:p w:rsidR="002D2EDE" w:rsidRPr="00015CF8" w:rsidRDefault="002D2EDE" w:rsidP="00015CF8">
      <w:pPr>
        <w:pStyle w:val="Akapitzlist"/>
        <w:spacing w:after="36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15CF8">
        <w:rPr>
          <w:rFonts w:ascii="Times New Roman" w:hAnsi="Times New Roman"/>
          <w:color w:val="000000" w:themeColor="text1"/>
          <w:sz w:val="24"/>
          <w:szCs w:val="24"/>
        </w:rPr>
        <w:t xml:space="preserve">b. </w:t>
      </w:r>
      <w:r w:rsidRPr="00015CF8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klubów dziecięcych</w:t>
      </w:r>
    </w:p>
    <w:p w:rsidR="002D2EDE" w:rsidRPr="00015CF8" w:rsidRDefault="002D2EDE" w:rsidP="00015CF8">
      <w:pPr>
        <w:pStyle w:val="Akapitzlist"/>
        <w:spacing w:after="360" w:line="36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15CF8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c. opiekuna dziennego</w:t>
      </w:r>
    </w:p>
    <w:p w:rsidR="002D2EDE" w:rsidRPr="00015CF8" w:rsidRDefault="005665F9" w:rsidP="00015CF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5CF8">
        <w:rPr>
          <w:rFonts w:ascii="Times New Roman" w:hAnsi="Times New Roman"/>
          <w:color w:val="000000" w:themeColor="text1"/>
          <w:sz w:val="24"/>
          <w:szCs w:val="24"/>
        </w:rPr>
        <w:t xml:space="preserve">Do zadań Partnera należeć będzie </w:t>
      </w:r>
      <w:r w:rsidR="002D2EDE" w:rsidRPr="00015CF8">
        <w:rPr>
          <w:rFonts w:ascii="Times New Roman" w:hAnsi="Times New Roman"/>
          <w:color w:val="000000" w:themeColor="text1"/>
          <w:sz w:val="24"/>
          <w:szCs w:val="24"/>
        </w:rPr>
        <w:t xml:space="preserve">wsparcie merytoryczne i organizacyjne </w:t>
      </w:r>
      <w:r w:rsidR="002D2EDE" w:rsidRPr="00015C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Gminy Baćkowice </w:t>
      </w:r>
      <w:r w:rsidR="002D2EDE" w:rsidRPr="00015CF8">
        <w:rPr>
          <w:rFonts w:ascii="Times New Roman" w:hAnsi="Times New Roman"/>
          <w:color w:val="000000" w:themeColor="text1"/>
          <w:sz w:val="24"/>
          <w:szCs w:val="24"/>
        </w:rPr>
        <w:t>przy realizacji zadań obejmujących przedm</w:t>
      </w:r>
      <w:r w:rsidR="008D6DBA">
        <w:rPr>
          <w:rFonts w:ascii="Times New Roman" w:hAnsi="Times New Roman"/>
          <w:color w:val="000000" w:themeColor="text1"/>
          <w:sz w:val="24"/>
          <w:szCs w:val="24"/>
        </w:rPr>
        <w:t xml:space="preserve">iotowy projekt, </w:t>
      </w:r>
      <w:r w:rsidR="008D6DBA">
        <w:rPr>
          <w:rFonts w:ascii="Times New Roman" w:hAnsi="Times New Roman"/>
          <w:color w:val="000000" w:themeColor="text1"/>
          <w:sz w:val="24"/>
          <w:szCs w:val="24"/>
        </w:rPr>
        <w:br/>
        <w:t>w szczególności: prowadzenie zajęć z zakresu edukacji językowej, oraz wsparcie logopedyczne dzieci uczestniczących w projekcie i prowadzenie części zajęć ruchowo-rekreacyjnych, Partner winien uczestniczyć w promocji projektu.</w:t>
      </w:r>
    </w:p>
    <w:p w:rsidR="005665F9" w:rsidRPr="00015CF8" w:rsidRDefault="005665F9" w:rsidP="00CC3E05">
      <w:pPr>
        <w:pStyle w:val="Nagwek2"/>
        <w:jc w:val="center"/>
        <w:rPr>
          <w:color w:val="000000" w:themeColor="text1"/>
        </w:rPr>
      </w:pPr>
      <w:r w:rsidRPr="00015CF8">
        <w:rPr>
          <w:color w:val="000000" w:themeColor="text1"/>
        </w:rPr>
        <w:t xml:space="preserve">§ 2 </w:t>
      </w:r>
    </w:p>
    <w:p w:rsidR="005665F9" w:rsidRPr="00015CF8" w:rsidRDefault="005665F9" w:rsidP="00CC3E05">
      <w:pPr>
        <w:pStyle w:val="Nagwek2"/>
        <w:jc w:val="center"/>
        <w:rPr>
          <w:color w:val="000000" w:themeColor="text1"/>
        </w:rPr>
      </w:pPr>
      <w:r w:rsidRPr="00015CF8">
        <w:rPr>
          <w:color w:val="000000" w:themeColor="text1"/>
        </w:rPr>
        <w:t>Nabór</w:t>
      </w:r>
    </w:p>
    <w:p w:rsidR="005665F9" w:rsidRPr="00015CF8" w:rsidRDefault="005665F9" w:rsidP="00CC3E0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Warunkiem uczestnictwa w naborze jest złożenie oferty wraz z załącznikami w terminie określonym w ogłoszeniu o naborze.</w:t>
      </w:r>
    </w:p>
    <w:p w:rsidR="005665F9" w:rsidRPr="00015CF8" w:rsidRDefault="005665F9" w:rsidP="00CC3E0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2. Formularz oferty stanowi załącznik nr 1 do Regulaminu.</w:t>
      </w:r>
    </w:p>
    <w:p w:rsidR="00015CF8" w:rsidRPr="00015CF8" w:rsidRDefault="005665F9" w:rsidP="00CC3E0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015CF8"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Ogłoszenie powinno zawierać:</w:t>
      </w:r>
    </w:p>
    <w:p w:rsidR="00015CF8" w:rsidRPr="00015CF8" w:rsidRDefault="00015CF8" w:rsidP="00015CF8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 w:themeColor="text1"/>
        </w:rPr>
      </w:pPr>
      <w:r w:rsidRPr="00015CF8">
        <w:rPr>
          <w:color w:val="000000" w:themeColor="text1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opieki nad dziećmi. </w:t>
      </w:r>
    </w:p>
    <w:p w:rsidR="008D6DBA" w:rsidRDefault="00015CF8" w:rsidP="00F96FF3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 w:themeColor="text1"/>
        </w:rPr>
      </w:pPr>
      <w:r w:rsidRPr="008D6DBA">
        <w:rPr>
          <w:color w:val="000000" w:themeColor="text1"/>
        </w:rPr>
        <w:t>Opis</w:t>
      </w:r>
      <w:r w:rsidR="008D6DBA">
        <w:rPr>
          <w:color w:val="000000" w:themeColor="text1"/>
        </w:rPr>
        <w:t xml:space="preserve"> koncepcji udziału w projekcie</w:t>
      </w:r>
    </w:p>
    <w:p w:rsidR="00015CF8" w:rsidRPr="008D6DBA" w:rsidRDefault="00015CF8" w:rsidP="00F96FF3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 w:themeColor="text1"/>
        </w:rPr>
      </w:pPr>
      <w:r w:rsidRPr="008D6DBA">
        <w:rPr>
          <w:color w:val="000000" w:themeColor="text1"/>
        </w:rPr>
        <w:t>Wykaz zrealizowanych usług/projektów w zakresie opieki na dziećmi wraz z ich krótkim opisem.</w:t>
      </w:r>
    </w:p>
    <w:p w:rsidR="00015CF8" w:rsidRPr="00015CF8" w:rsidRDefault="00015CF8" w:rsidP="00015CF8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 w:themeColor="text1"/>
        </w:rPr>
      </w:pPr>
      <w:r w:rsidRPr="00015CF8">
        <w:rPr>
          <w:color w:val="000000" w:themeColor="text1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015CF8" w:rsidRPr="00015CF8" w:rsidRDefault="00015CF8" w:rsidP="00015CF8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 w:themeColor="text1"/>
        </w:rPr>
      </w:pPr>
      <w:r w:rsidRPr="00015CF8">
        <w:rPr>
          <w:color w:val="000000" w:themeColor="text1"/>
        </w:rPr>
        <w:t>Deklarację gotowości przygotowania wszelkiej niezbędnej dokumentacji wymaganej do podpisania umowy o dofinansowanie projektu.</w:t>
      </w:r>
    </w:p>
    <w:p w:rsidR="00015CF8" w:rsidRPr="00015CF8" w:rsidRDefault="00015CF8" w:rsidP="00015CF8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 w:themeColor="text1"/>
        </w:rPr>
      </w:pPr>
      <w:r w:rsidRPr="00015CF8">
        <w:rPr>
          <w:color w:val="000000" w:themeColor="text1"/>
        </w:rPr>
        <w:t xml:space="preserve">Dokumenty potwierdzające status prawny kandydata na partnera i umocowanie osób go reprezentujących. </w:t>
      </w:r>
    </w:p>
    <w:p w:rsidR="00015CF8" w:rsidRPr="00015CF8" w:rsidRDefault="00015CF8" w:rsidP="00015CF8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 w:themeColor="text1"/>
        </w:rPr>
      </w:pPr>
      <w:r w:rsidRPr="00015CF8">
        <w:rPr>
          <w:color w:val="000000" w:themeColor="text1"/>
        </w:rPr>
        <w:t xml:space="preserve">Oświadczenie, o nie podleganiu wykluczeniu z możliwości ubiegania się </w:t>
      </w:r>
      <w:r w:rsidRPr="00015CF8">
        <w:rPr>
          <w:color w:val="000000" w:themeColor="text1"/>
        </w:rPr>
        <w:br/>
        <w:t>o dofinansowanie na podstawie odrębnych przepisów, w szczególności: art. 207 ust. 4 ustawy z dnia 27 sierpnia 2009 r. o finansach publicznych (</w:t>
      </w:r>
      <w:proofErr w:type="spellStart"/>
      <w:r w:rsidRPr="00015CF8">
        <w:rPr>
          <w:color w:val="000000" w:themeColor="text1"/>
        </w:rPr>
        <w:t>t.j</w:t>
      </w:r>
      <w:proofErr w:type="spellEnd"/>
      <w:r w:rsidRPr="00015CF8">
        <w:rPr>
          <w:color w:val="000000" w:themeColor="text1"/>
        </w:rPr>
        <w:t xml:space="preserve">. Dz. U. 2013 r., poz. 885 z </w:t>
      </w:r>
      <w:proofErr w:type="spellStart"/>
      <w:r w:rsidRPr="00015CF8">
        <w:rPr>
          <w:color w:val="000000" w:themeColor="text1"/>
        </w:rPr>
        <w:t>późn</w:t>
      </w:r>
      <w:proofErr w:type="spellEnd"/>
      <w:r w:rsidRPr="00015CF8">
        <w:rPr>
          <w:color w:val="000000" w:themeColor="text1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015CF8">
        <w:rPr>
          <w:color w:val="000000" w:themeColor="text1"/>
        </w:rPr>
        <w:t>późn</w:t>
      </w:r>
      <w:proofErr w:type="spellEnd"/>
      <w:r w:rsidRPr="00015CF8">
        <w:rPr>
          <w:color w:val="000000" w:themeColor="text1"/>
        </w:rPr>
        <w:t>. zm.); art. 9 ust. 1 pkt 2a ustawy z dnia 28 października 2002 r. o odpowiedzialności podmiotów zbiorowych za czyny zabronione pod groźbą kary (</w:t>
      </w:r>
      <w:proofErr w:type="spellStart"/>
      <w:r w:rsidRPr="00015CF8">
        <w:rPr>
          <w:color w:val="000000" w:themeColor="text1"/>
        </w:rPr>
        <w:t>t.j</w:t>
      </w:r>
      <w:proofErr w:type="spellEnd"/>
      <w:r w:rsidRPr="00015CF8">
        <w:rPr>
          <w:color w:val="000000" w:themeColor="text1"/>
        </w:rPr>
        <w:t>. Dz. U. z 2014 r., poz. 1417).</w:t>
      </w:r>
    </w:p>
    <w:p w:rsidR="005665F9" w:rsidRPr="00015CF8" w:rsidRDefault="005665F9" w:rsidP="00CC3E0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Oferty złożone po terminie wskazanym w ogłoszeniu pozostaną bez rozpatrzenia.</w:t>
      </w:r>
    </w:p>
    <w:p w:rsidR="005665F9" w:rsidRPr="00015CF8" w:rsidRDefault="005665F9" w:rsidP="00CC3E05">
      <w:pPr>
        <w:pStyle w:val="Nagwek2"/>
        <w:jc w:val="center"/>
        <w:rPr>
          <w:color w:val="000000" w:themeColor="text1"/>
        </w:rPr>
      </w:pPr>
      <w:r w:rsidRPr="00015CF8">
        <w:rPr>
          <w:color w:val="000000" w:themeColor="text1"/>
        </w:rPr>
        <w:t>§ 3</w:t>
      </w:r>
    </w:p>
    <w:p w:rsidR="005665F9" w:rsidRPr="00015CF8" w:rsidRDefault="005665F9" w:rsidP="00CC3E05">
      <w:pPr>
        <w:pStyle w:val="Nagwek2"/>
        <w:jc w:val="center"/>
        <w:rPr>
          <w:color w:val="000000" w:themeColor="text1"/>
        </w:rPr>
      </w:pPr>
      <w:r w:rsidRPr="00015CF8">
        <w:rPr>
          <w:color w:val="000000" w:themeColor="text1"/>
        </w:rPr>
        <w:t>Ocena ofert</w:t>
      </w:r>
    </w:p>
    <w:p w:rsidR="00C810D9" w:rsidRPr="00C810D9" w:rsidRDefault="005665F9" w:rsidP="00C810D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810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Oceny ofert dokona Komisja powołana przez </w:t>
      </w:r>
      <w:r w:rsidR="00015CF8" w:rsidRPr="00C810D9">
        <w:rPr>
          <w:rFonts w:ascii="Times New Roman" w:hAnsi="Times New Roman"/>
          <w:bCs/>
          <w:color w:val="000000" w:themeColor="text1"/>
          <w:sz w:val="24"/>
          <w:szCs w:val="24"/>
        </w:rPr>
        <w:t>Wójta G</w:t>
      </w:r>
      <w:r w:rsidR="002D2EDE" w:rsidRPr="00C810D9">
        <w:rPr>
          <w:rFonts w:ascii="Times New Roman" w:hAnsi="Times New Roman"/>
          <w:bCs/>
          <w:color w:val="000000" w:themeColor="text1"/>
          <w:sz w:val="24"/>
          <w:szCs w:val="24"/>
        </w:rPr>
        <w:t>miny Baćkowice</w:t>
      </w:r>
      <w:r w:rsidRPr="00C810D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810D9" w:rsidRDefault="005665F9" w:rsidP="00C810D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810D9">
        <w:rPr>
          <w:rFonts w:ascii="Times New Roman" w:hAnsi="Times New Roman"/>
          <w:bCs/>
          <w:color w:val="000000" w:themeColor="text1"/>
          <w:sz w:val="24"/>
          <w:szCs w:val="24"/>
        </w:rPr>
        <w:t>Ocena ofert zostanie dokonana w terminie 3 dni od zakończenia naboru.</w:t>
      </w:r>
    </w:p>
    <w:p w:rsidR="00015CF8" w:rsidRPr="00C810D9" w:rsidRDefault="005665F9" w:rsidP="00C810D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810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Komisja </w:t>
      </w:r>
      <w:r w:rsidR="00015CF8" w:rsidRPr="00C810D9">
        <w:rPr>
          <w:rFonts w:ascii="Times New Roman" w:hAnsi="Times New Roman"/>
          <w:bCs/>
          <w:color w:val="000000" w:themeColor="text1"/>
          <w:sz w:val="24"/>
          <w:szCs w:val="24"/>
        </w:rPr>
        <w:t>dokona oceny wniosków pod kątem:</w:t>
      </w:r>
    </w:p>
    <w:p w:rsidR="00015CF8" w:rsidRPr="00015CF8" w:rsidRDefault="00015CF8" w:rsidP="00015CF8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015CF8">
        <w:t>Spełnienie wymogów formalnych (ośw</w:t>
      </w:r>
      <w:r w:rsidR="00C810D9">
        <w:t>iadczenia o których mowa w pkt 3 e – 3</w:t>
      </w:r>
      <w:r w:rsidRPr="00015CF8">
        <w:t xml:space="preserve"> g.)</w:t>
      </w:r>
    </w:p>
    <w:p w:rsidR="00015CF8" w:rsidRPr="00015CF8" w:rsidRDefault="00015CF8" w:rsidP="00015CF8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015CF8">
        <w:lastRenderedPageBreak/>
        <w:t>Opis dotychczasowej działalności kandydata na partnera, uwzględniający jego największe osiągnięcia, zwłaszcza w zakresie realizacji projektów finansowanych ze środków Unii Europejskiej oraz działalności związanej z opieką nad dziećmi Max. 30 pkt</w:t>
      </w:r>
    </w:p>
    <w:p w:rsidR="00015CF8" w:rsidRPr="00015CF8" w:rsidRDefault="00015CF8" w:rsidP="00015CF8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015CF8">
        <w:t>Opis</w:t>
      </w:r>
      <w:r w:rsidR="0086082A">
        <w:t xml:space="preserve"> koncepcji udziału w projekcie </w:t>
      </w:r>
      <w:r w:rsidRPr="00015CF8">
        <w:t>Max. 30 pkt.</w:t>
      </w:r>
    </w:p>
    <w:p w:rsidR="00015CF8" w:rsidRPr="00015CF8" w:rsidRDefault="00015CF8" w:rsidP="00015CF8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015CF8">
        <w:t xml:space="preserve">Wykaz zrealizowanych usług/projektów w zakresie opieki nad dziećmi </w:t>
      </w:r>
      <w:bookmarkStart w:id="0" w:name="_GoBack"/>
      <w:bookmarkEnd w:id="0"/>
      <w:r w:rsidRPr="00015CF8">
        <w:t>wraz z ich krótkim opisem. Max. 30 pkt.</w:t>
      </w:r>
    </w:p>
    <w:p w:rsidR="00C810D9" w:rsidRDefault="00015CF8" w:rsidP="00C810D9">
      <w:pPr>
        <w:pStyle w:val="NormalnyWeb"/>
        <w:numPr>
          <w:ilvl w:val="0"/>
          <w:numId w:val="9"/>
        </w:numPr>
        <w:spacing w:after="0" w:afterAutospacing="0" w:line="360" w:lineRule="auto"/>
        <w:jc w:val="both"/>
      </w:pPr>
      <w:r w:rsidRPr="00015CF8"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C810D9" w:rsidRPr="00C810D9" w:rsidRDefault="005665F9" w:rsidP="00C810D9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C810D9">
        <w:rPr>
          <w:bCs/>
          <w:color w:val="000000" w:themeColor="text1"/>
        </w:rPr>
        <w:t>Do realizacji projektu może zostać wybrany Oferent, który spełni wszystkie wymogi formalne oraz uzyska minimum 60% punktów.</w:t>
      </w:r>
    </w:p>
    <w:p w:rsidR="00C810D9" w:rsidRPr="00C810D9" w:rsidRDefault="005665F9" w:rsidP="00C810D9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C810D9">
        <w:rPr>
          <w:bCs/>
          <w:color w:val="000000" w:themeColor="text1"/>
        </w:rPr>
        <w:t xml:space="preserve"> Każdy z członków komisji dokonuje indywidualnej oceny każdej oferty.</w:t>
      </w:r>
    </w:p>
    <w:p w:rsidR="00C810D9" w:rsidRPr="00C810D9" w:rsidRDefault="005665F9" w:rsidP="00C810D9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C810D9">
        <w:rPr>
          <w:bCs/>
          <w:color w:val="000000" w:themeColor="text1"/>
        </w:rPr>
        <w:t>Ostateczną ocenę oferty stanowi średnia arytmetyczna z sumy punktów przyznanych łącznie przez członków Komisji.</w:t>
      </w:r>
    </w:p>
    <w:p w:rsidR="00C810D9" w:rsidRPr="00C810D9" w:rsidRDefault="00C810D9" w:rsidP="00C810D9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>
        <w:rPr>
          <w:bCs/>
          <w:color w:val="000000" w:themeColor="text1"/>
        </w:rPr>
        <w:t xml:space="preserve"> Ostateczną</w:t>
      </w:r>
      <w:r w:rsidR="005665F9" w:rsidRPr="00C810D9">
        <w:rPr>
          <w:bCs/>
          <w:color w:val="000000" w:themeColor="text1"/>
        </w:rPr>
        <w:t xml:space="preserve"> decyzję o wyborze partnera podejmie </w:t>
      </w:r>
      <w:r w:rsidRPr="00C810D9">
        <w:rPr>
          <w:bCs/>
          <w:color w:val="000000" w:themeColor="text1"/>
        </w:rPr>
        <w:t>Wójt Gminy Baćkowice.</w:t>
      </w:r>
    </w:p>
    <w:p w:rsidR="005665F9" w:rsidRPr="00C810D9" w:rsidRDefault="005665F9" w:rsidP="00C810D9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C810D9">
        <w:rPr>
          <w:bCs/>
          <w:color w:val="000000" w:themeColor="text1"/>
        </w:rPr>
        <w:t>I</w:t>
      </w:r>
      <w:r w:rsidRPr="00C810D9">
        <w:rPr>
          <w:color w:val="000000" w:themeColor="text1"/>
        </w:rPr>
        <w:t>nformacja o podmiotach wybranych do pełnienia funk</w:t>
      </w:r>
      <w:r w:rsidR="00DD5F66" w:rsidRPr="00C810D9">
        <w:rPr>
          <w:color w:val="000000" w:themeColor="text1"/>
        </w:rPr>
        <w:t>cji partnera zostanie podana do </w:t>
      </w:r>
      <w:r w:rsidRPr="00C810D9">
        <w:rPr>
          <w:color w:val="000000" w:themeColor="text1"/>
        </w:rPr>
        <w:t>publicznej wiadomości na stronie internetowej</w:t>
      </w:r>
      <w:r w:rsidR="008D6DBA">
        <w:rPr>
          <w:bCs/>
          <w:color w:val="000000" w:themeColor="text1"/>
        </w:rPr>
        <w:t xml:space="preserve"> Gminy Baćkowice</w:t>
      </w:r>
      <w:r w:rsidRPr="00C810D9">
        <w:rPr>
          <w:color w:val="000000" w:themeColor="text1"/>
        </w:rPr>
        <w:t>.</w:t>
      </w:r>
    </w:p>
    <w:p w:rsidR="005665F9" w:rsidRPr="00015CF8" w:rsidRDefault="005665F9" w:rsidP="00CC3E05">
      <w:pPr>
        <w:pStyle w:val="Nagwek2"/>
        <w:jc w:val="center"/>
        <w:rPr>
          <w:color w:val="000000" w:themeColor="text1"/>
        </w:rPr>
      </w:pPr>
      <w:r w:rsidRPr="00015CF8">
        <w:rPr>
          <w:color w:val="000000" w:themeColor="text1"/>
        </w:rPr>
        <w:t>§ 4</w:t>
      </w:r>
    </w:p>
    <w:p w:rsidR="005665F9" w:rsidRPr="00015CF8" w:rsidRDefault="005665F9" w:rsidP="00CC3E05">
      <w:pPr>
        <w:pStyle w:val="Nagwek2"/>
        <w:jc w:val="center"/>
        <w:rPr>
          <w:color w:val="000000" w:themeColor="text1"/>
        </w:rPr>
      </w:pPr>
      <w:r w:rsidRPr="00015CF8">
        <w:rPr>
          <w:color w:val="000000" w:themeColor="text1"/>
        </w:rPr>
        <w:t xml:space="preserve">Postanowienia końcowe </w:t>
      </w:r>
    </w:p>
    <w:p w:rsidR="005665F9" w:rsidRPr="00015CF8" w:rsidRDefault="005665F9" w:rsidP="00CC3E0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C810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Gmina Baćkowice </w:t>
      </w:r>
      <w:r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zastrzega sobie prawo do:</w:t>
      </w:r>
    </w:p>
    <w:p w:rsidR="005665F9" w:rsidRPr="00015CF8" w:rsidRDefault="005665F9" w:rsidP="00CC3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/>
          <w:bCs/>
          <w:color w:val="000000" w:themeColor="text1"/>
          <w:sz w:val="24"/>
          <w:szCs w:val="24"/>
        </w:rPr>
        <w:t>negocjowania z Oferentami warunków i kosztów realizacji zadań,</w:t>
      </w:r>
    </w:p>
    <w:p w:rsidR="005665F9" w:rsidRPr="00015CF8" w:rsidRDefault="005665F9" w:rsidP="00CC3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odstąpienia od naboru ofert bez podania przyczyny, </w:t>
      </w:r>
    </w:p>
    <w:p w:rsidR="00883E5D" w:rsidRPr="00015CF8" w:rsidRDefault="005665F9" w:rsidP="00CC3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/>
          <w:bCs/>
          <w:color w:val="000000" w:themeColor="text1"/>
          <w:sz w:val="24"/>
          <w:szCs w:val="24"/>
        </w:rPr>
        <w:t>zamknięcia naboru bez wyboru Partnera.</w:t>
      </w:r>
    </w:p>
    <w:p w:rsidR="005665F9" w:rsidRPr="00C810D9" w:rsidRDefault="00883E5D" w:rsidP="00C810D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 w:rsidR="005665F9" w:rsidRPr="00015C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Realizacja partnerskiego projektu nastąpi wyłącznie w przypadku otrzymania dofinansowania projektu z RPO </w:t>
      </w:r>
      <w:r w:rsidR="00C810D9">
        <w:rPr>
          <w:rFonts w:ascii="Times New Roman" w:hAnsi="Times New Roman"/>
          <w:bCs/>
          <w:color w:val="000000" w:themeColor="text1"/>
          <w:sz w:val="24"/>
          <w:szCs w:val="24"/>
        </w:rPr>
        <w:t>SW</w:t>
      </w:r>
      <w:r w:rsidR="00022EE1" w:rsidRPr="00015C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2014-2020</w:t>
      </w:r>
    </w:p>
    <w:p w:rsidR="005665F9" w:rsidRPr="00015CF8" w:rsidRDefault="005665F9" w:rsidP="00CC3E05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Załącznik:</w:t>
      </w:r>
    </w:p>
    <w:p w:rsidR="00015CF8" w:rsidRPr="00015CF8" w:rsidRDefault="00022EE1" w:rsidP="00C810D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5665F9" w:rsidRPr="00015C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Formularz oferty.</w:t>
      </w:r>
    </w:p>
    <w:sectPr w:rsidR="00015CF8" w:rsidRPr="00015CF8" w:rsidSect="00C0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351"/>
    <w:multiLevelType w:val="hybridMultilevel"/>
    <w:tmpl w:val="610A1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A516625"/>
    <w:multiLevelType w:val="hybridMultilevel"/>
    <w:tmpl w:val="42D2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32A97"/>
    <w:multiLevelType w:val="hybridMultilevel"/>
    <w:tmpl w:val="270C7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839B2"/>
    <w:multiLevelType w:val="hybridMultilevel"/>
    <w:tmpl w:val="483A38A4"/>
    <w:lvl w:ilvl="0" w:tplc="CF7A08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B65"/>
    <w:multiLevelType w:val="hybridMultilevel"/>
    <w:tmpl w:val="A89A8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150E1E"/>
    <w:multiLevelType w:val="hybridMultilevel"/>
    <w:tmpl w:val="B9FC968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06C4730"/>
    <w:multiLevelType w:val="hybridMultilevel"/>
    <w:tmpl w:val="CBC27194"/>
    <w:lvl w:ilvl="0" w:tplc="A1DE5B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B1DB8"/>
    <w:multiLevelType w:val="hybridMultilevel"/>
    <w:tmpl w:val="AF56F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87CA1"/>
    <w:multiLevelType w:val="hybridMultilevel"/>
    <w:tmpl w:val="DFFA26E6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F9"/>
    <w:rsid w:val="00015CF8"/>
    <w:rsid w:val="00022EE1"/>
    <w:rsid w:val="00024172"/>
    <w:rsid w:val="000D23ED"/>
    <w:rsid w:val="00121234"/>
    <w:rsid w:val="001407E3"/>
    <w:rsid w:val="001F08CA"/>
    <w:rsid w:val="002948FF"/>
    <w:rsid w:val="002D2EDE"/>
    <w:rsid w:val="0038209A"/>
    <w:rsid w:val="003B76CE"/>
    <w:rsid w:val="00425D06"/>
    <w:rsid w:val="00451821"/>
    <w:rsid w:val="00493543"/>
    <w:rsid w:val="005665F9"/>
    <w:rsid w:val="005D4A66"/>
    <w:rsid w:val="005F6DFA"/>
    <w:rsid w:val="00730A02"/>
    <w:rsid w:val="007917DF"/>
    <w:rsid w:val="00847E84"/>
    <w:rsid w:val="0086082A"/>
    <w:rsid w:val="00861BFA"/>
    <w:rsid w:val="00883E5D"/>
    <w:rsid w:val="008C3AF7"/>
    <w:rsid w:val="008D6DBA"/>
    <w:rsid w:val="0090058C"/>
    <w:rsid w:val="00975EDC"/>
    <w:rsid w:val="00A650F3"/>
    <w:rsid w:val="00C061B9"/>
    <w:rsid w:val="00C810D9"/>
    <w:rsid w:val="00C83B30"/>
    <w:rsid w:val="00C84866"/>
    <w:rsid w:val="00CC3E05"/>
    <w:rsid w:val="00D42BCB"/>
    <w:rsid w:val="00D772A6"/>
    <w:rsid w:val="00DB4633"/>
    <w:rsid w:val="00DD5F66"/>
    <w:rsid w:val="00E43437"/>
    <w:rsid w:val="00E67A80"/>
    <w:rsid w:val="00E728C9"/>
    <w:rsid w:val="00FA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71D0"/>
  <w15:docId w15:val="{9E5584F4-B50C-4B39-AC46-18BB440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5F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8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6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stow-eip@outlook.com</cp:lastModifiedBy>
  <cp:revision>5</cp:revision>
  <cp:lastPrinted>2021-12-22T11:58:00Z</cp:lastPrinted>
  <dcterms:created xsi:type="dcterms:W3CDTF">2021-12-22T11:18:00Z</dcterms:created>
  <dcterms:modified xsi:type="dcterms:W3CDTF">2021-12-22T12:01:00Z</dcterms:modified>
</cp:coreProperties>
</file>